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AE" w:rsidRDefault="006D41AE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集美大学学报编辑部</w:t>
      </w:r>
    </w:p>
    <w:p w:rsidR="006D41AE" w:rsidRDefault="006D41AE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关于“学术不端行为”的处理规则</w:t>
      </w:r>
    </w:p>
    <w:p w:rsidR="006D41AE" w:rsidRDefault="006D41AE"/>
    <w:p w:rsidR="006D41AE" w:rsidRDefault="006D41AE"/>
    <w:p w:rsidR="006D41AE" w:rsidRDefault="006D41AE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本刊反对任何形式的学术不端行为。</w:t>
      </w:r>
    </w:p>
    <w:p w:rsidR="006D41AE" w:rsidRDefault="006D41AE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学术不端行为一经查实，编辑部将采取以下处理方法：</w:t>
      </w:r>
    </w:p>
    <w:p w:rsidR="006D41AE" w:rsidRDefault="006D41AE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第一，作者必须向编辑部进行书面道歉，并赔偿相应经济损失；</w:t>
      </w:r>
    </w:p>
    <w:p w:rsidR="006D41AE" w:rsidRDefault="006D41AE">
      <w:pPr>
        <w:ind w:firstLine="405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第二，</w:t>
      </w:r>
      <w:r>
        <w:rPr>
          <w:rFonts w:hint="eastAsia"/>
          <w:color w:val="000000"/>
          <w:sz w:val="28"/>
          <w:szCs w:val="28"/>
        </w:rPr>
        <w:t>对未刊发的已查实稿件，编辑部立即停止刊发；对已经发表的论文，编辑部将在刊物最新一期和网站主页上刊发论文无效的声明；</w:t>
      </w:r>
      <w:r>
        <w:rPr>
          <w:color w:val="000000"/>
          <w:sz w:val="28"/>
          <w:szCs w:val="28"/>
        </w:rPr>
        <w:t xml:space="preserve"> </w:t>
      </w:r>
    </w:p>
    <w:p w:rsidR="006D41AE" w:rsidRDefault="006D41AE">
      <w:pPr>
        <w:ind w:firstLine="40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第三，通知各大数据库该论文涉嫌学术不端，予以网上撤销；</w:t>
      </w:r>
    </w:p>
    <w:p w:rsidR="006D41AE" w:rsidRDefault="006D41AE">
      <w:pPr>
        <w:ind w:firstLine="40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第四，发函给作者所在单位，通报情况；</w:t>
      </w:r>
    </w:p>
    <w:p w:rsidR="006D41AE" w:rsidRDefault="006D41AE">
      <w:pPr>
        <w:ind w:firstLine="40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第五，对查实的学术不端的论文作者，本编辑部在</w:t>
      </w: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年内不再接收及刊登该作者的任何稿件，并将学术不端行为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通报给各级刊协。</w:t>
      </w:r>
    </w:p>
    <w:sectPr w:rsidR="006D41AE" w:rsidSect="00132D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5D5"/>
    <w:rsid w:val="00010C97"/>
    <w:rsid w:val="000F671F"/>
    <w:rsid w:val="00132DE8"/>
    <w:rsid w:val="002355F8"/>
    <w:rsid w:val="002673B1"/>
    <w:rsid w:val="00533AAD"/>
    <w:rsid w:val="00575448"/>
    <w:rsid w:val="006D41AE"/>
    <w:rsid w:val="007757CC"/>
    <w:rsid w:val="00A63A69"/>
    <w:rsid w:val="00A845D5"/>
    <w:rsid w:val="00AC1FB4"/>
    <w:rsid w:val="00B52876"/>
    <w:rsid w:val="00C615FF"/>
    <w:rsid w:val="00F56694"/>
    <w:rsid w:val="18E65C56"/>
    <w:rsid w:val="30260A8E"/>
    <w:rsid w:val="36FA50A7"/>
    <w:rsid w:val="37910A9D"/>
    <w:rsid w:val="42004FD7"/>
    <w:rsid w:val="4997184B"/>
    <w:rsid w:val="4A183E85"/>
    <w:rsid w:val="50C20F8E"/>
    <w:rsid w:val="54A938DA"/>
    <w:rsid w:val="54B26C85"/>
    <w:rsid w:val="5AB865E5"/>
    <w:rsid w:val="5ADE708B"/>
    <w:rsid w:val="61A8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2DE8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2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DE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32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DE8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132D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</Words>
  <Characters>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集美大学学报编辑部</dc:title>
  <dc:subject/>
  <dc:creator>Administrator</dc:creator>
  <cp:keywords/>
  <dc:description/>
  <cp:lastModifiedBy>微软用户</cp:lastModifiedBy>
  <cp:revision>2</cp:revision>
  <cp:lastPrinted>2015-09-17T05:14:00Z</cp:lastPrinted>
  <dcterms:created xsi:type="dcterms:W3CDTF">2015-09-18T06:17:00Z</dcterms:created>
  <dcterms:modified xsi:type="dcterms:W3CDTF">2015-09-18T06:17:00Z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