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集美大学学报编辑部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关于“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学术不端行为</w:t>
      </w:r>
      <w:r>
        <w:rPr>
          <w:rFonts w:hint="eastAsia" w:ascii="黑体" w:hAnsi="黑体" w:eastAsia="黑体"/>
          <w:b/>
          <w:sz w:val="32"/>
          <w:szCs w:val="32"/>
        </w:rPr>
        <w:t>”的处理规则</w:t>
      </w: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1.本刊反对任何形式的</w:t>
      </w:r>
      <w:r>
        <w:rPr>
          <w:rFonts w:hint="eastAsia"/>
          <w:sz w:val="28"/>
          <w:szCs w:val="28"/>
          <w:lang w:eastAsia="zh-CN"/>
        </w:rPr>
        <w:t>学术不端行为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  <w:lang w:eastAsia="zh-CN"/>
        </w:rPr>
        <w:t>学术不端</w:t>
      </w:r>
      <w:r>
        <w:rPr>
          <w:rFonts w:hint="eastAsia"/>
          <w:sz w:val="28"/>
          <w:szCs w:val="28"/>
        </w:rPr>
        <w:t>行为一经查实，编辑部将采取以下处理方法：</w:t>
      </w:r>
    </w:p>
    <w:p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第一，作者必须向编辑部进行书面道歉</w:t>
      </w:r>
      <w:r>
        <w:rPr>
          <w:rFonts w:hint="eastAsia"/>
          <w:sz w:val="28"/>
          <w:szCs w:val="28"/>
          <w:lang w:eastAsia="zh-CN"/>
        </w:rPr>
        <w:t>，并赔偿相应经济损失；</w:t>
      </w:r>
    </w:p>
    <w:p>
      <w:pPr>
        <w:ind w:firstLine="405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第二，</w:t>
      </w:r>
      <w:r>
        <w:rPr>
          <w:rFonts w:hint="eastAsia"/>
          <w:color w:val="000000"/>
          <w:sz w:val="28"/>
          <w:szCs w:val="28"/>
        </w:rPr>
        <w:t>对未刊发的已查实稿件，编辑部立即停止刊发；对已经发表的论文，编辑部将在刊物最</w:t>
      </w:r>
      <w:r>
        <w:rPr>
          <w:rFonts w:hint="eastAsia"/>
          <w:color w:val="000000"/>
          <w:sz w:val="28"/>
          <w:szCs w:val="28"/>
          <w:lang w:eastAsia="zh-CN"/>
        </w:rPr>
        <w:t>新</w:t>
      </w:r>
      <w:r>
        <w:rPr>
          <w:rFonts w:hint="eastAsia"/>
          <w:color w:val="000000"/>
          <w:sz w:val="28"/>
          <w:szCs w:val="28"/>
        </w:rPr>
        <w:t xml:space="preserve">一期和网站主页上刊发论文无效的声明； </w:t>
      </w:r>
    </w:p>
    <w:p>
      <w:pPr>
        <w:ind w:firstLine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</w:t>
      </w:r>
      <w:r>
        <w:rPr>
          <w:rFonts w:hint="eastAsia"/>
          <w:color w:val="000000"/>
          <w:sz w:val="28"/>
          <w:szCs w:val="28"/>
          <w:lang w:eastAsia="zh-CN"/>
        </w:rPr>
        <w:t>三</w:t>
      </w:r>
      <w:r>
        <w:rPr>
          <w:rFonts w:hint="eastAsia"/>
          <w:color w:val="000000"/>
          <w:sz w:val="28"/>
          <w:szCs w:val="28"/>
        </w:rPr>
        <w:t>，通知各大数据库该论文涉嫌学术不端，予以网上撤销；</w:t>
      </w:r>
    </w:p>
    <w:p>
      <w:pPr>
        <w:ind w:firstLine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第四，发函给作者所在单位，通报情况；</w:t>
      </w:r>
    </w:p>
    <w:p>
      <w:pPr>
        <w:ind w:firstLine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</w:t>
      </w:r>
      <w:r>
        <w:rPr>
          <w:rFonts w:hint="eastAsia"/>
          <w:color w:val="000000"/>
          <w:sz w:val="28"/>
          <w:szCs w:val="28"/>
          <w:lang w:eastAsia="zh-CN"/>
        </w:rPr>
        <w:t>五</w:t>
      </w:r>
      <w:r>
        <w:rPr>
          <w:rFonts w:hint="eastAsia"/>
          <w:color w:val="000000"/>
          <w:sz w:val="28"/>
          <w:szCs w:val="28"/>
        </w:rPr>
        <w:t>，对查实的</w:t>
      </w:r>
      <w:r>
        <w:rPr>
          <w:rFonts w:hint="eastAsia"/>
          <w:color w:val="000000"/>
          <w:sz w:val="28"/>
          <w:szCs w:val="28"/>
          <w:lang w:eastAsia="zh-CN"/>
        </w:rPr>
        <w:t>学术不端的</w:t>
      </w:r>
      <w:r>
        <w:rPr>
          <w:rFonts w:hint="eastAsia"/>
          <w:color w:val="000000"/>
          <w:sz w:val="28"/>
          <w:szCs w:val="28"/>
        </w:rPr>
        <w:t>论文作者，本编辑部在5年内不再接收及刊登该作者的任何稿件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</w:rPr>
        <w:t>并</w:t>
      </w:r>
      <w:r>
        <w:rPr>
          <w:rFonts w:hint="eastAsia"/>
          <w:color w:val="000000"/>
          <w:sz w:val="28"/>
          <w:szCs w:val="28"/>
          <w:lang w:eastAsia="zh-CN"/>
        </w:rPr>
        <w:t>将学术不端行为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通报给各级刊协。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845D5"/>
    <w:rsid w:val="000F671F"/>
    <w:rsid w:val="002355F8"/>
    <w:rsid w:val="002673B1"/>
    <w:rsid w:val="00533AAD"/>
    <w:rsid w:val="007757CC"/>
    <w:rsid w:val="00A63A69"/>
    <w:rsid w:val="00A845D5"/>
    <w:rsid w:val="00AC1FB4"/>
    <w:rsid w:val="00C615FF"/>
    <w:rsid w:val="00F56694"/>
    <w:rsid w:val="18E65C56"/>
    <w:rsid w:val="30260A8E"/>
    <w:rsid w:val="36FA50A7"/>
    <w:rsid w:val="37910A9D"/>
    <w:rsid w:val="42004FD7"/>
    <w:rsid w:val="4997184B"/>
    <w:rsid w:val="4A183E85"/>
    <w:rsid w:val="50C20F8E"/>
    <w:rsid w:val="54A938DA"/>
    <w:rsid w:val="54B26C85"/>
    <w:rsid w:val="5AB865E5"/>
    <w:rsid w:val="5ADE708B"/>
    <w:rsid w:val="61A8536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2015-07-19T07:54:00Z</dcterms:created>
  <dc:creator>Administrator</dc:creator>
  <cp:lastModifiedBy>Administrator</cp:lastModifiedBy>
  <cp:lastPrinted>2015-09-17T05:14:00Z</cp:lastPrinted>
  <dcterms:modified xsi:type="dcterms:W3CDTF">2015-09-18T04:15:20Z</dcterms:modified>
  <dc:title>集美大学学报编辑部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