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4FE" w:rsidRPr="007B5975" w:rsidRDefault="006374FE" w:rsidP="006374FE">
      <w:pPr>
        <w:jc w:val="center"/>
        <w:rPr>
          <w:rFonts w:hint="eastAsia"/>
          <w:sz w:val="28"/>
          <w:szCs w:val="28"/>
        </w:rPr>
      </w:pPr>
      <w:r w:rsidRPr="007B5975">
        <w:rPr>
          <w:rFonts w:hint="eastAsia"/>
          <w:sz w:val="28"/>
          <w:szCs w:val="28"/>
        </w:rPr>
        <w:t>无人机三轴稳定云台的模糊</w:t>
      </w:r>
      <w:r w:rsidRPr="007B5975">
        <w:rPr>
          <w:rFonts w:hint="eastAsia"/>
          <w:sz w:val="28"/>
          <w:szCs w:val="28"/>
        </w:rPr>
        <w:t>PID</w:t>
      </w:r>
      <w:r w:rsidRPr="007B5975">
        <w:rPr>
          <w:rFonts w:hint="eastAsia"/>
          <w:sz w:val="28"/>
          <w:szCs w:val="28"/>
        </w:rPr>
        <w:t>控制</w:t>
      </w:r>
    </w:p>
    <w:p w:rsidR="006374FE" w:rsidRDefault="006374FE" w:rsidP="006374FE">
      <w:pPr>
        <w:jc w:val="center"/>
        <w:rPr>
          <w:rFonts w:hint="eastAsia"/>
        </w:rPr>
      </w:pPr>
      <w:r>
        <w:rPr>
          <w:rFonts w:hint="eastAsia"/>
        </w:rPr>
        <w:t>郭炳坤，陈水利，吴云东，李渭</w:t>
      </w:r>
    </w:p>
    <w:p w:rsidR="006374FE" w:rsidRDefault="006374FE" w:rsidP="006374FE">
      <w:pPr>
        <w:jc w:val="center"/>
        <w:rPr>
          <w:rFonts w:hint="eastAsia"/>
        </w:rPr>
      </w:pPr>
      <w:r>
        <w:rPr>
          <w:rFonts w:hint="eastAsia"/>
        </w:rPr>
        <w:t>（集美大学理学院，福建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6374FE" w:rsidRDefault="006374FE" w:rsidP="006374FE">
      <w:pPr>
        <w:jc w:val="center"/>
        <w:rPr>
          <w:rFonts w:hint="eastAsia"/>
        </w:rPr>
      </w:pPr>
    </w:p>
    <w:p w:rsidR="006374FE" w:rsidRDefault="006374FE" w:rsidP="006374FE">
      <w:pPr>
        <w:rPr>
          <w:rFonts w:hint="eastAsia"/>
        </w:rPr>
      </w:pPr>
      <w:r w:rsidRPr="007B5975">
        <w:rPr>
          <w:rFonts w:hint="eastAsia"/>
          <w:b/>
        </w:rPr>
        <w:t>［摘要］</w:t>
      </w:r>
      <w:r>
        <w:rPr>
          <w:rFonts w:hint="eastAsia"/>
        </w:rPr>
        <w:t>以无人机三轴稳定云台的内框作为研究对象，将自适应卡尔曼滤波算法与模糊</w:t>
      </w:r>
      <w:r>
        <w:rPr>
          <w:rFonts w:hint="eastAsia"/>
        </w:rPr>
        <w:t>PID</w:t>
      </w:r>
      <w:r>
        <w:rPr>
          <w:rFonts w:hint="eastAsia"/>
        </w:rPr>
        <w:t>控制算法相结合，提出了一种基于自适应卡尔曼滤波的模糊</w:t>
      </w:r>
      <w:r>
        <w:rPr>
          <w:rFonts w:hint="eastAsia"/>
        </w:rPr>
        <w:t>PID</w:t>
      </w:r>
      <w:r>
        <w:rPr>
          <w:rFonts w:hint="eastAsia"/>
        </w:rPr>
        <w:t>控制算法</w:t>
      </w:r>
      <w:r>
        <w:rPr>
          <w:rFonts w:hint="eastAsia"/>
        </w:rPr>
        <w:t>.</w:t>
      </w:r>
      <w:r>
        <w:rPr>
          <w:rFonts w:hint="eastAsia"/>
        </w:rPr>
        <w:t>经过</w:t>
      </w:r>
      <w:proofErr w:type="spellStart"/>
      <w:r>
        <w:rPr>
          <w:rFonts w:hint="eastAsia"/>
        </w:rPr>
        <w:t>Matlab</w:t>
      </w:r>
      <w:proofErr w:type="spellEnd"/>
      <w:r>
        <w:rPr>
          <w:rFonts w:hint="eastAsia"/>
        </w:rPr>
        <w:t>仿真实验表明，相对于经典</w:t>
      </w:r>
      <w:r>
        <w:rPr>
          <w:rFonts w:hint="eastAsia"/>
        </w:rPr>
        <w:t>PID</w:t>
      </w:r>
      <w:r>
        <w:rPr>
          <w:rFonts w:hint="eastAsia"/>
        </w:rPr>
        <w:t>控制算法和模糊</w:t>
      </w:r>
      <w:r>
        <w:rPr>
          <w:rFonts w:hint="eastAsia"/>
        </w:rPr>
        <w:t>PID</w:t>
      </w:r>
      <w:r>
        <w:rPr>
          <w:rFonts w:hint="eastAsia"/>
        </w:rPr>
        <w:t>控制算法而言，该算法在无人机三轴稳定云台的控制上，不仅响应速度快、精度高，而且对控制干扰噪声和测量噪声也起到了较好的抑制作用</w:t>
      </w:r>
      <w:r>
        <w:rPr>
          <w:rFonts w:hint="eastAsia"/>
        </w:rPr>
        <w:t>.</w:t>
      </w:r>
    </w:p>
    <w:p w:rsidR="006374FE" w:rsidRDefault="006374FE" w:rsidP="006374FE">
      <w:pPr>
        <w:rPr>
          <w:rFonts w:hint="eastAsia"/>
        </w:rPr>
      </w:pPr>
      <w:r w:rsidRPr="007B5975">
        <w:rPr>
          <w:rFonts w:hint="eastAsia"/>
          <w:b/>
        </w:rPr>
        <w:t>[</w:t>
      </w:r>
      <w:r w:rsidRPr="007B5975">
        <w:rPr>
          <w:rFonts w:hint="eastAsia"/>
          <w:b/>
        </w:rPr>
        <w:t>关键词</w:t>
      </w:r>
      <w:r w:rsidRPr="007B5975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无人机；三轴云台；自适应控制；模糊</w:t>
      </w:r>
      <w:r>
        <w:rPr>
          <w:rFonts w:hint="eastAsia"/>
        </w:rPr>
        <w:t>PID</w:t>
      </w:r>
      <w:r>
        <w:rPr>
          <w:rFonts w:hint="eastAsia"/>
        </w:rPr>
        <w:t>；模糊规则；自适应卡尔曼滤波</w:t>
      </w:r>
    </w:p>
    <w:p w:rsidR="006374FE" w:rsidRDefault="006374FE" w:rsidP="006374FE">
      <w:pPr>
        <w:rPr>
          <w:rFonts w:hint="eastAsia"/>
        </w:rPr>
      </w:pPr>
    </w:p>
    <w:p w:rsidR="006374FE" w:rsidRDefault="006374FE" w:rsidP="006374FE">
      <w:pPr>
        <w:rPr>
          <w:rFonts w:hint="eastAsia"/>
        </w:rPr>
      </w:pPr>
    </w:p>
    <w:p w:rsidR="006374FE" w:rsidRDefault="006374FE" w:rsidP="006374FE">
      <w:pPr>
        <w:rPr>
          <w:rFonts w:hint="eastAsia"/>
        </w:rPr>
      </w:pPr>
    </w:p>
    <w:p w:rsidR="006374FE" w:rsidRDefault="006374FE" w:rsidP="006374FE">
      <w:pPr>
        <w:rPr>
          <w:rFonts w:hint="eastAsia"/>
        </w:rPr>
      </w:pPr>
    </w:p>
    <w:p w:rsidR="006374FE" w:rsidRPr="007B5975" w:rsidRDefault="006374FE" w:rsidP="006374FE">
      <w:pPr>
        <w:jc w:val="center"/>
        <w:rPr>
          <w:rFonts w:hint="eastAsia"/>
          <w:sz w:val="28"/>
          <w:szCs w:val="28"/>
        </w:rPr>
      </w:pPr>
      <w:r w:rsidRPr="007B5975">
        <w:rPr>
          <w:rFonts w:hint="eastAsia"/>
          <w:sz w:val="28"/>
          <w:szCs w:val="28"/>
        </w:rPr>
        <w:t>Fuzzy-PID Control for UAV Three</w:t>
      </w:r>
      <w:r w:rsidRPr="007B5975">
        <w:rPr>
          <w:sz w:val="28"/>
          <w:szCs w:val="28"/>
        </w:rPr>
        <w:t>-</w:t>
      </w:r>
      <w:r w:rsidRPr="007B5975">
        <w:rPr>
          <w:rFonts w:hint="eastAsia"/>
          <w:sz w:val="28"/>
          <w:szCs w:val="28"/>
        </w:rPr>
        <w:t>axis Stable Pan</w:t>
      </w:r>
      <w:r w:rsidRPr="007B5975">
        <w:rPr>
          <w:sz w:val="28"/>
          <w:szCs w:val="28"/>
        </w:rPr>
        <w:t>-</w:t>
      </w:r>
      <w:r w:rsidRPr="007B5975">
        <w:rPr>
          <w:rFonts w:hint="eastAsia"/>
          <w:sz w:val="28"/>
          <w:szCs w:val="28"/>
        </w:rPr>
        <w:t>tilt</w:t>
      </w:r>
    </w:p>
    <w:p w:rsidR="006374FE" w:rsidRDefault="006374FE" w:rsidP="006374FE">
      <w:pPr>
        <w:jc w:val="center"/>
        <w:rPr>
          <w:rFonts w:hint="eastAsia"/>
        </w:rPr>
      </w:pPr>
      <w:r>
        <w:rPr>
          <w:rFonts w:hint="eastAsia"/>
        </w:rPr>
        <w:t>GUO Bing</w:t>
      </w:r>
      <w:r>
        <w:t>-</w:t>
      </w:r>
      <w:proofErr w:type="spellStart"/>
      <w:r>
        <w:rPr>
          <w:rFonts w:hint="eastAsia"/>
        </w:rPr>
        <w:t>kun,CHEN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Shui</w:t>
      </w:r>
      <w:r>
        <w:t>-</w:t>
      </w:r>
      <w:r>
        <w:rPr>
          <w:rFonts w:hint="eastAsia"/>
        </w:rPr>
        <w:t>li,WU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Yun</w:t>
      </w:r>
      <w:r>
        <w:t>-</w:t>
      </w:r>
      <w:r>
        <w:rPr>
          <w:rFonts w:hint="eastAsia"/>
        </w:rPr>
        <w:t>dong,LI</w:t>
      </w:r>
      <w:proofErr w:type="spellEnd"/>
      <w:r>
        <w:rPr>
          <w:rFonts w:hint="eastAsia"/>
        </w:rPr>
        <w:t xml:space="preserve"> Wei</w:t>
      </w:r>
    </w:p>
    <w:p w:rsidR="006374FE" w:rsidRDefault="006374FE" w:rsidP="006374FE">
      <w:pPr>
        <w:jc w:val="center"/>
      </w:pPr>
      <w:r>
        <w:t>(</w:t>
      </w:r>
      <w:smartTag w:uri="urn:schemas-microsoft-com:office:smarttags" w:element="PlaceType">
        <w:r>
          <w:t>School</w:t>
        </w:r>
      </w:smartTag>
      <w:r>
        <w:t xml:space="preserve"> of </w:t>
      </w:r>
      <w:proofErr w:type="spellStart"/>
      <w:smartTag w:uri="urn:schemas-microsoft-com:office:smarttags" w:element="PlaceName">
        <w:r>
          <w:t>Science</w:t>
        </w:r>
      </w:smartTag>
      <w:r>
        <w:t>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6374FE" w:rsidRDefault="006374FE" w:rsidP="006374FE"/>
    <w:p w:rsidR="006374FE" w:rsidRDefault="006374FE" w:rsidP="006374FE">
      <w:proofErr w:type="spellStart"/>
      <w:r w:rsidRPr="007B5975">
        <w:rPr>
          <w:rFonts w:hint="eastAsia"/>
          <w:b/>
        </w:rPr>
        <w:t>Abstract</w:t>
      </w:r>
      <w:r>
        <w:rPr>
          <w:rFonts w:hint="eastAsia"/>
        </w:rPr>
        <w:t>:With</w:t>
      </w:r>
      <w:proofErr w:type="spellEnd"/>
      <w:r>
        <w:rPr>
          <w:rFonts w:hint="eastAsia"/>
        </w:rPr>
        <w:t xml:space="preserve"> its research focus on the inner frame of UAV three</w:t>
      </w:r>
      <w:r>
        <w:t>-</w:t>
      </w:r>
      <w:r>
        <w:rPr>
          <w:rFonts w:hint="eastAsia"/>
        </w:rPr>
        <w:t>axis stable pan</w:t>
      </w:r>
      <w:r>
        <w:t>-</w:t>
      </w:r>
      <w:proofErr w:type="spellStart"/>
      <w:r>
        <w:rPr>
          <w:rFonts w:hint="eastAsia"/>
        </w:rPr>
        <w:t>tilt,combining</w:t>
      </w:r>
      <w:proofErr w:type="spellEnd"/>
      <w:r>
        <w:rPr>
          <w:rFonts w:hint="eastAsia"/>
        </w:rPr>
        <w:t xml:space="preserve"> the adaptive </w:t>
      </w:r>
      <w:proofErr w:type="spellStart"/>
      <w:r>
        <w:rPr>
          <w:rFonts w:hint="eastAsia"/>
        </w:rPr>
        <w:t>Kalman</w:t>
      </w:r>
      <w:proofErr w:type="spellEnd"/>
      <w:r>
        <w:rPr>
          <w:rFonts w:hint="eastAsia"/>
        </w:rPr>
        <w:t xml:space="preserve"> filter algorithm and the fuzzy PID control </w:t>
      </w:r>
      <w:proofErr w:type="spellStart"/>
      <w:r>
        <w:rPr>
          <w:rFonts w:hint="eastAsia"/>
        </w:rPr>
        <w:t>algorithm,the</w:t>
      </w:r>
      <w:proofErr w:type="spellEnd"/>
      <w:r>
        <w:rPr>
          <w:rFonts w:hint="eastAsia"/>
        </w:rPr>
        <w:t xml:space="preserve"> fuzzy PID control algorithm based on adaptive </w:t>
      </w:r>
      <w:proofErr w:type="spellStart"/>
      <w:r>
        <w:rPr>
          <w:rFonts w:hint="eastAsia"/>
        </w:rPr>
        <w:t>Kalman</w:t>
      </w:r>
      <w:proofErr w:type="spellEnd"/>
      <w:r>
        <w:rPr>
          <w:rFonts w:hint="eastAsia"/>
        </w:rPr>
        <w:t xml:space="preserve"> filter was </w:t>
      </w:r>
      <w:proofErr w:type="spellStart"/>
      <w:r>
        <w:rPr>
          <w:rFonts w:hint="eastAsia"/>
        </w:rPr>
        <w:t>presented.Through</w:t>
      </w:r>
      <w:proofErr w:type="spellEnd"/>
      <w:r>
        <w:rPr>
          <w:rFonts w:hint="eastAsia"/>
        </w:rPr>
        <w:t xml:space="preserve"> the simulation using </w:t>
      </w:r>
      <w:proofErr w:type="spellStart"/>
      <w:r>
        <w:rPr>
          <w:rFonts w:hint="eastAsia"/>
        </w:rPr>
        <w:t>Matlab,the</w:t>
      </w:r>
      <w:proofErr w:type="spellEnd"/>
      <w:r>
        <w:rPr>
          <w:rFonts w:hint="eastAsia"/>
        </w:rPr>
        <w:t xml:space="preserve"> results show that this algorithm have an more advantage than the classical PID control algorithm and fuzzy PID control algorithm in UAV three</w:t>
      </w:r>
      <w:r>
        <w:t>-</w:t>
      </w:r>
      <w:r>
        <w:rPr>
          <w:rFonts w:hint="eastAsia"/>
        </w:rPr>
        <w:t>axis stable pan</w:t>
      </w:r>
      <w:r>
        <w:t>-</w:t>
      </w:r>
      <w:proofErr w:type="spellStart"/>
      <w:r>
        <w:rPr>
          <w:rFonts w:hint="eastAsia"/>
        </w:rPr>
        <w:t>tilt.It</w:t>
      </w:r>
      <w:proofErr w:type="spellEnd"/>
      <w:r>
        <w:rPr>
          <w:rFonts w:hint="eastAsia"/>
        </w:rPr>
        <w:t xml:space="preserve"> has fast response and high </w:t>
      </w:r>
      <w:proofErr w:type="spellStart"/>
      <w:r>
        <w:rPr>
          <w:rFonts w:hint="eastAsia"/>
        </w:rPr>
        <w:t>precision.The</w:t>
      </w:r>
      <w:proofErr w:type="spellEnd"/>
      <w:r>
        <w:rPr>
          <w:rFonts w:hint="eastAsia"/>
        </w:rPr>
        <w:t xml:space="preserve"> system also has a </w:t>
      </w:r>
      <w:r>
        <w:t>good inhibitory effect on control interference noise and measure noise.</w:t>
      </w:r>
    </w:p>
    <w:p w:rsidR="006374FE" w:rsidRDefault="006374FE" w:rsidP="006374FE">
      <w:pPr>
        <w:rPr>
          <w:rFonts w:hint="eastAsia"/>
        </w:rPr>
      </w:pPr>
      <w:r w:rsidRPr="007B5975">
        <w:rPr>
          <w:rFonts w:hint="eastAsia"/>
          <w:b/>
        </w:rPr>
        <w:t xml:space="preserve">Key </w:t>
      </w:r>
      <w:proofErr w:type="spellStart"/>
      <w:r w:rsidRPr="007B5975">
        <w:rPr>
          <w:rFonts w:hint="eastAsia"/>
          <w:b/>
        </w:rPr>
        <w:t>words</w:t>
      </w:r>
      <w:r>
        <w:rPr>
          <w:rFonts w:hint="eastAsia"/>
        </w:rPr>
        <w:t>:UAV</w:t>
      </w:r>
      <w:proofErr w:type="spellEnd"/>
      <w:r>
        <w:rPr>
          <w:rFonts w:hint="eastAsia"/>
        </w:rPr>
        <w:t>；</w:t>
      </w:r>
      <w:r>
        <w:rPr>
          <w:rFonts w:hint="eastAsia"/>
        </w:rPr>
        <w:t>three</w:t>
      </w:r>
      <w:r>
        <w:t>-</w:t>
      </w:r>
      <w:r>
        <w:rPr>
          <w:rFonts w:hint="eastAsia"/>
        </w:rPr>
        <w:t>axis pan</w:t>
      </w:r>
      <w:r>
        <w:t>-</w:t>
      </w:r>
      <w:r>
        <w:rPr>
          <w:rFonts w:hint="eastAsia"/>
        </w:rPr>
        <w:t>tilt</w:t>
      </w:r>
      <w:r>
        <w:rPr>
          <w:rFonts w:hint="eastAsia"/>
        </w:rPr>
        <w:t>；</w:t>
      </w:r>
      <w:r>
        <w:rPr>
          <w:rFonts w:hint="eastAsia"/>
        </w:rPr>
        <w:t>self</w:t>
      </w:r>
      <w:r>
        <w:t>-</w:t>
      </w:r>
      <w:r>
        <w:rPr>
          <w:rFonts w:hint="eastAsia"/>
        </w:rPr>
        <w:t>adaptive control</w:t>
      </w:r>
      <w:r>
        <w:rPr>
          <w:rFonts w:hint="eastAsia"/>
        </w:rPr>
        <w:t>；</w:t>
      </w:r>
      <w:r>
        <w:rPr>
          <w:rFonts w:hint="eastAsia"/>
        </w:rPr>
        <w:t>fuzzy-PID</w:t>
      </w:r>
      <w:r>
        <w:rPr>
          <w:rFonts w:hint="eastAsia"/>
        </w:rPr>
        <w:t>；</w:t>
      </w:r>
      <w:r>
        <w:rPr>
          <w:rFonts w:hint="eastAsia"/>
        </w:rPr>
        <w:t>fuzzy rule</w:t>
      </w:r>
      <w:r>
        <w:rPr>
          <w:rFonts w:hint="eastAsia"/>
        </w:rPr>
        <w:t>；</w:t>
      </w:r>
      <w:r>
        <w:rPr>
          <w:rFonts w:hint="eastAsia"/>
        </w:rPr>
        <w:t xml:space="preserve">Adaptive </w:t>
      </w:r>
      <w:proofErr w:type="spellStart"/>
      <w:r>
        <w:rPr>
          <w:rFonts w:hint="eastAsia"/>
        </w:rPr>
        <w:t>Kalman</w:t>
      </w:r>
      <w:proofErr w:type="spellEnd"/>
      <w:r>
        <w:rPr>
          <w:rFonts w:hint="eastAsia"/>
        </w:rPr>
        <w:t xml:space="preserve"> filter</w:t>
      </w:r>
    </w:p>
    <w:p w:rsidR="006374FE" w:rsidRDefault="006374FE" w:rsidP="006374FE">
      <w:pPr>
        <w:rPr>
          <w:rFonts w:hint="eastAsia"/>
        </w:rPr>
      </w:pPr>
    </w:p>
    <w:p w:rsidR="004358AB" w:rsidRPr="006374FE" w:rsidRDefault="004358AB" w:rsidP="006374FE"/>
    <w:sectPr w:rsidR="004358AB" w:rsidRPr="006374FE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6DE" w:rsidRDefault="000966DE" w:rsidP="00B358A5">
      <w:pPr>
        <w:spacing w:after="0"/>
      </w:pPr>
      <w:r>
        <w:separator/>
      </w:r>
    </w:p>
  </w:endnote>
  <w:endnote w:type="continuationSeparator" w:id="0">
    <w:p w:rsidR="000966DE" w:rsidRDefault="000966DE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6DE" w:rsidRDefault="000966DE" w:rsidP="00B358A5">
      <w:pPr>
        <w:spacing w:after="0"/>
      </w:pPr>
      <w:r>
        <w:separator/>
      </w:r>
    </w:p>
  </w:footnote>
  <w:footnote w:type="continuationSeparator" w:id="0">
    <w:p w:rsidR="000966DE" w:rsidRDefault="000966DE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966DE"/>
    <w:rsid w:val="000F3DDA"/>
    <w:rsid w:val="000F7772"/>
    <w:rsid w:val="001115F0"/>
    <w:rsid w:val="00277693"/>
    <w:rsid w:val="0028477E"/>
    <w:rsid w:val="002E3912"/>
    <w:rsid w:val="0030163B"/>
    <w:rsid w:val="00323B43"/>
    <w:rsid w:val="00391464"/>
    <w:rsid w:val="003D37D8"/>
    <w:rsid w:val="003D5C20"/>
    <w:rsid w:val="00426133"/>
    <w:rsid w:val="004358AB"/>
    <w:rsid w:val="004C4D58"/>
    <w:rsid w:val="00534C5A"/>
    <w:rsid w:val="0057049D"/>
    <w:rsid w:val="005E066F"/>
    <w:rsid w:val="00617B20"/>
    <w:rsid w:val="006374FE"/>
    <w:rsid w:val="006B18AA"/>
    <w:rsid w:val="006F5727"/>
    <w:rsid w:val="008A0826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5052A"/>
    <w:rsid w:val="00AB4336"/>
    <w:rsid w:val="00AF23CC"/>
    <w:rsid w:val="00B33770"/>
    <w:rsid w:val="00B358A5"/>
    <w:rsid w:val="00B4753E"/>
    <w:rsid w:val="00C46687"/>
    <w:rsid w:val="00C87B45"/>
    <w:rsid w:val="00CE7112"/>
    <w:rsid w:val="00CF091C"/>
    <w:rsid w:val="00CF36D0"/>
    <w:rsid w:val="00D31D50"/>
    <w:rsid w:val="00D84021"/>
    <w:rsid w:val="00DD58E8"/>
    <w:rsid w:val="00E30D53"/>
    <w:rsid w:val="00E32194"/>
    <w:rsid w:val="00EC7AA6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4D6FC11-AA47-46F9-9119-300439688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45</cp:revision>
  <dcterms:created xsi:type="dcterms:W3CDTF">2008-09-11T17:20:00Z</dcterms:created>
  <dcterms:modified xsi:type="dcterms:W3CDTF">2014-06-28T15:28:00Z</dcterms:modified>
</cp:coreProperties>
</file>